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DDA2F" w14:textId="77777777" w:rsidR="00D961C0" w:rsidRDefault="00000000">
      <w:pPr>
        <w:pStyle w:val="Nagwek1"/>
      </w:pPr>
      <w:bookmarkStart w:id="0" w:name="our-ladys-preschool-northfleet"/>
      <w:r>
        <w:t>OUR LADY’S PRESCHOOL NORTHFLEET</w:t>
      </w:r>
    </w:p>
    <w:p w14:paraId="55A82406" w14:textId="77777777" w:rsidR="00D961C0" w:rsidRDefault="00000000">
      <w:pPr>
        <w:pStyle w:val="Nagwek1"/>
      </w:pPr>
      <w:bookmarkStart w:id="1" w:name="safer-eating-policy"/>
      <w:bookmarkEnd w:id="0"/>
      <w:r>
        <w:t>SAFER EATING POLICY</w:t>
      </w:r>
    </w:p>
    <w:p w14:paraId="2E7AEA0D" w14:textId="77777777" w:rsidR="00D961C0" w:rsidRDefault="00000000">
      <w:pPr>
        <w:pStyle w:val="FirstParagraph"/>
      </w:pPr>
      <w:r>
        <w:rPr>
          <w:b/>
          <w:bCs/>
        </w:rPr>
        <w:t>Policy Owner:</w:t>
      </w:r>
      <w:r>
        <w:t xml:space="preserve"> Our Lady’s Preschool Northfleet</w:t>
      </w:r>
    </w:p>
    <w:p w14:paraId="3C71AF78" w14:textId="77777777" w:rsidR="00D961C0" w:rsidRDefault="00000000">
      <w:pPr>
        <w:pStyle w:val="Tekstpodstawowy"/>
      </w:pPr>
      <w:r>
        <w:rPr>
          <w:b/>
          <w:bCs/>
        </w:rPr>
        <w:t>Reviewed:</w:t>
      </w:r>
      <w:r>
        <w:t xml:space="preserve"> June 2026</w:t>
      </w:r>
    </w:p>
    <w:p w14:paraId="706551A7" w14:textId="77777777" w:rsidR="00D961C0" w:rsidRDefault="00000000">
      <w:pPr>
        <w:pStyle w:val="Tekstpodstawowy"/>
      </w:pPr>
      <w:r>
        <w:rPr>
          <w:b/>
          <w:bCs/>
        </w:rPr>
        <w:t>Next Review:</w:t>
      </w:r>
      <w:r>
        <w:t xml:space="preserve"> June 2027</w:t>
      </w:r>
    </w:p>
    <w:p w14:paraId="79FA634F" w14:textId="77777777" w:rsidR="00D961C0" w:rsidRDefault="00000000">
      <w:pPr>
        <w:pStyle w:val="Tekstpodstawowy"/>
      </w:pPr>
      <w:r>
        <w:rPr>
          <w:b/>
          <w:bCs/>
        </w:rPr>
        <w:t>Responsibility:</w:t>
      </w:r>
      <w:r>
        <w:t xml:space="preserve"> Management Team, SENCO and Committee</w:t>
      </w:r>
    </w:p>
    <w:p w14:paraId="15C0C044" w14:textId="77777777" w:rsidR="00D961C0" w:rsidRDefault="0070244B">
      <w:r>
        <w:rPr>
          <w:noProof/>
        </w:rPr>
        <w:pict w14:anchorId="4C15008F">
          <v:rect id="_x0000_i1041" alt="" style="width:451.3pt;height:.05pt;mso-width-percent:0;mso-height-percent:0;mso-width-percent:0;mso-height-percent:0" o:hralign="center" o:hrstd="t" o:hr="t"/>
        </w:pict>
      </w:r>
    </w:p>
    <w:p w14:paraId="1E9CC034" w14:textId="77777777" w:rsidR="00D961C0" w:rsidRDefault="00000000">
      <w:pPr>
        <w:pStyle w:val="Nagwek1"/>
      </w:pPr>
      <w:bookmarkStart w:id="2" w:name="policy-statement"/>
      <w:bookmarkEnd w:id="1"/>
      <w:r>
        <w:t>1. Policy Statement</w:t>
      </w:r>
    </w:p>
    <w:p w14:paraId="7E865A03" w14:textId="77777777" w:rsidR="00D961C0" w:rsidRDefault="00000000">
      <w:pPr>
        <w:pStyle w:val="FirstParagraph"/>
      </w:pPr>
      <w:r>
        <w:t>Our Lady’s Preschool Northfleet is committed to ensuring that all children eat and drink safely whilst attending the setting.</w:t>
      </w:r>
    </w:p>
    <w:p w14:paraId="03381E1A" w14:textId="77777777" w:rsidR="00D961C0" w:rsidRDefault="00000000">
      <w:pPr>
        <w:pStyle w:val="Tekstpodstawowy"/>
      </w:pPr>
      <w:r>
        <w:t>The preschool recognises that eating and drinking can present risks, particularly for young children and those with medical conditions, allergies, developmental delays, feeding difficulties or special educational needs and disabilities (SEND).</w:t>
      </w:r>
    </w:p>
    <w:p w14:paraId="1AE78C69" w14:textId="77777777" w:rsidR="00D961C0" w:rsidRDefault="00000000">
      <w:pPr>
        <w:pStyle w:val="Tekstpodstawowy"/>
      </w:pPr>
      <w:r>
        <w:t>We are committed to creating a safe, calm and well-supervised eating environment that promotes children’s independence whilst minimising the risk of choking and other eating-related incidents.</w:t>
      </w:r>
    </w:p>
    <w:p w14:paraId="40025E21" w14:textId="77777777" w:rsidR="00D961C0" w:rsidRDefault="00000000">
      <w:pPr>
        <w:pStyle w:val="Tekstpodstawowy"/>
      </w:pPr>
      <w:r>
        <w:t>The welfare and safety of children remains paramount at all times.</w:t>
      </w:r>
    </w:p>
    <w:p w14:paraId="35E1FB7E" w14:textId="77777777" w:rsidR="00D961C0" w:rsidRDefault="0070244B">
      <w:r>
        <w:rPr>
          <w:noProof/>
        </w:rPr>
        <w:pict w14:anchorId="5CD55D0B">
          <v:rect id="_x0000_i1040" alt="" style="width:451.3pt;height:.05pt;mso-width-percent:0;mso-height-percent:0;mso-width-percent:0;mso-height-percent:0" o:hralign="center" o:hrstd="t" o:hr="t"/>
        </w:pict>
      </w:r>
    </w:p>
    <w:p w14:paraId="3979F301" w14:textId="77777777" w:rsidR="00D961C0" w:rsidRDefault="00000000">
      <w:pPr>
        <w:pStyle w:val="Nagwek1"/>
      </w:pPr>
      <w:bookmarkStart w:id="3" w:name="aims"/>
      <w:bookmarkEnd w:id="2"/>
      <w:r>
        <w:t>2. Aims</w:t>
      </w:r>
    </w:p>
    <w:p w14:paraId="166C4C3A" w14:textId="77777777" w:rsidR="00D961C0" w:rsidRDefault="00000000">
      <w:pPr>
        <w:pStyle w:val="FirstParagraph"/>
      </w:pPr>
      <w:r>
        <w:t>The preschool will:</w:t>
      </w:r>
    </w:p>
    <w:p w14:paraId="53B4FEE6" w14:textId="77777777" w:rsidR="00D961C0" w:rsidRDefault="00000000">
      <w:pPr>
        <w:pStyle w:val="Compact"/>
        <w:numPr>
          <w:ilvl w:val="0"/>
          <w:numId w:val="2"/>
        </w:numPr>
      </w:pPr>
      <w:r>
        <w:t>provide a safe eating environment;</w:t>
      </w:r>
    </w:p>
    <w:p w14:paraId="61A38F60" w14:textId="77777777" w:rsidR="00D961C0" w:rsidRDefault="00000000">
      <w:pPr>
        <w:pStyle w:val="Compact"/>
        <w:numPr>
          <w:ilvl w:val="0"/>
          <w:numId w:val="2"/>
        </w:numPr>
      </w:pPr>
      <w:r>
        <w:t>reduce the risk of choking;</w:t>
      </w:r>
    </w:p>
    <w:p w14:paraId="5AC03D33" w14:textId="77777777" w:rsidR="00D961C0" w:rsidRDefault="00000000">
      <w:pPr>
        <w:pStyle w:val="Compact"/>
        <w:numPr>
          <w:ilvl w:val="0"/>
          <w:numId w:val="2"/>
        </w:numPr>
      </w:pPr>
      <w:r>
        <w:t>promote safe eating habits;</w:t>
      </w:r>
    </w:p>
    <w:p w14:paraId="1BF8B9E0" w14:textId="77777777" w:rsidR="00D961C0" w:rsidRDefault="00000000">
      <w:pPr>
        <w:pStyle w:val="Compact"/>
        <w:numPr>
          <w:ilvl w:val="0"/>
          <w:numId w:val="2"/>
        </w:numPr>
      </w:pPr>
      <w:r>
        <w:t>support children to develop independence appropriately;</w:t>
      </w:r>
    </w:p>
    <w:p w14:paraId="2FFF92E1" w14:textId="77777777" w:rsidR="00D961C0" w:rsidRDefault="00000000">
      <w:pPr>
        <w:pStyle w:val="Compact"/>
        <w:numPr>
          <w:ilvl w:val="0"/>
          <w:numId w:val="2"/>
        </w:numPr>
      </w:pPr>
      <w:r>
        <w:t>ensure staff understand safer eating procedures;</w:t>
      </w:r>
    </w:p>
    <w:p w14:paraId="7AB286AB" w14:textId="77777777" w:rsidR="00D961C0" w:rsidRDefault="00000000">
      <w:pPr>
        <w:pStyle w:val="Compact"/>
        <w:numPr>
          <w:ilvl w:val="0"/>
          <w:numId w:val="2"/>
        </w:numPr>
      </w:pPr>
      <w:r>
        <w:t>provide reasonable adjustments for children with additional needs;</w:t>
      </w:r>
    </w:p>
    <w:p w14:paraId="2DE55285" w14:textId="77777777" w:rsidR="00D961C0" w:rsidRDefault="00000000">
      <w:pPr>
        <w:pStyle w:val="Compact"/>
        <w:numPr>
          <w:ilvl w:val="0"/>
          <w:numId w:val="2"/>
        </w:numPr>
      </w:pPr>
      <w:r>
        <w:t>work collaboratively with families and professionals to support children with feeding or swallowing difficulties.</w:t>
      </w:r>
    </w:p>
    <w:p w14:paraId="519B90A8" w14:textId="77777777" w:rsidR="00D961C0" w:rsidRDefault="0070244B">
      <w:r>
        <w:rPr>
          <w:noProof/>
        </w:rPr>
        <w:lastRenderedPageBreak/>
        <w:pict w14:anchorId="3BC90985">
          <v:rect id="_x0000_i1039" alt="" style="width:451.3pt;height:.05pt;mso-width-percent:0;mso-height-percent:0;mso-width-percent:0;mso-height-percent:0" o:hralign="center" o:hrstd="t" o:hr="t"/>
        </w:pict>
      </w:r>
    </w:p>
    <w:p w14:paraId="58095CCA" w14:textId="77777777" w:rsidR="00D961C0" w:rsidRDefault="00000000">
      <w:pPr>
        <w:pStyle w:val="Nagwek1"/>
      </w:pPr>
      <w:bookmarkStart w:id="4" w:name="legal-framework"/>
      <w:bookmarkEnd w:id="3"/>
      <w:r>
        <w:t>3. Legal Framework</w:t>
      </w:r>
    </w:p>
    <w:p w14:paraId="7A399077" w14:textId="77777777" w:rsidR="00D961C0" w:rsidRDefault="00000000">
      <w:pPr>
        <w:pStyle w:val="FirstParagraph"/>
      </w:pPr>
      <w:r>
        <w:t>This policy should be read alongside:</w:t>
      </w:r>
    </w:p>
    <w:p w14:paraId="0D681254" w14:textId="77777777" w:rsidR="00D961C0" w:rsidRDefault="00000000">
      <w:pPr>
        <w:pStyle w:val="Compact"/>
        <w:numPr>
          <w:ilvl w:val="0"/>
          <w:numId w:val="3"/>
        </w:numPr>
      </w:pPr>
      <w:r>
        <w:t>Early Years Foundation Stage (EYFS) Statutory Framework (2025)</w:t>
      </w:r>
    </w:p>
    <w:p w14:paraId="6C93E5F9" w14:textId="77777777" w:rsidR="00D961C0" w:rsidRDefault="00000000">
      <w:pPr>
        <w:pStyle w:val="Compact"/>
        <w:numPr>
          <w:ilvl w:val="0"/>
          <w:numId w:val="3"/>
        </w:numPr>
      </w:pPr>
      <w:r>
        <w:t>Health and Safety at Work Act 1974</w:t>
      </w:r>
    </w:p>
    <w:p w14:paraId="00EA69E9" w14:textId="77777777" w:rsidR="00D961C0" w:rsidRDefault="00000000">
      <w:pPr>
        <w:pStyle w:val="Compact"/>
        <w:numPr>
          <w:ilvl w:val="0"/>
          <w:numId w:val="3"/>
        </w:numPr>
      </w:pPr>
      <w:r>
        <w:t>Management of Health and Safety at Work Regulations 1999</w:t>
      </w:r>
    </w:p>
    <w:p w14:paraId="3BEDCB10" w14:textId="77777777" w:rsidR="00D961C0" w:rsidRDefault="00000000">
      <w:pPr>
        <w:pStyle w:val="Compact"/>
        <w:numPr>
          <w:ilvl w:val="0"/>
          <w:numId w:val="3"/>
        </w:numPr>
      </w:pPr>
      <w:r>
        <w:t>Food Safety Act 1990</w:t>
      </w:r>
    </w:p>
    <w:p w14:paraId="2C94003A" w14:textId="77777777" w:rsidR="00D961C0" w:rsidRDefault="00000000">
      <w:pPr>
        <w:pStyle w:val="Compact"/>
        <w:numPr>
          <w:ilvl w:val="0"/>
          <w:numId w:val="3"/>
        </w:numPr>
      </w:pPr>
      <w:r>
        <w:t>Food Hygiene (England) Regulations 2013</w:t>
      </w:r>
    </w:p>
    <w:p w14:paraId="44D98717" w14:textId="77777777" w:rsidR="00D961C0" w:rsidRDefault="00000000">
      <w:pPr>
        <w:pStyle w:val="Compact"/>
        <w:numPr>
          <w:ilvl w:val="0"/>
          <w:numId w:val="3"/>
        </w:numPr>
      </w:pPr>
      <w:r>
        <w:t>Equality Act 2010</w:t>
      </w:r>
    </w:p>
    <w:p w14:paraId="682044E9" w14:textId="77777777" w:rsidR="00D961C0" w:rsidRDefault="00000000">
      <w:pPr>
        <w:pStyle w:val="Compact"/>
        <w:numPr>
          <w:ilvl w:val="0"/>
          <w:numId w:val="3"/>
        </w:numPr>
      </w:pPr>
      <w:r>
        <w:t>SEND Code of Practice</w:t>
      </w:r>
    </w:p>
    <w:p w14:paraId="39008A64" w14:textId="77777777" w:rsidR="00D961C0" w:rsidRDefault="00000000">
      <w:pPr>
        <w:pStyle w:val="Compact"/>
        <w:numPr>
          <w:ilvl w:val="0"/>
          <w:numId w:val="3"/>
        </w:numPr>
      </w:pPr>
      <w:r>
        <w:t>Food and Drink Policy</w:t>
      </w:r>
    </w:p>
    <w:p w14:paraId="64C9FFCF" w14:textId="77777777" w:rsidR="00D961C0" w:rsidRDefault="00000000">
      <w:pPr>
        <w:pStyle w:val="Compact"/>
        <w:numPr>
          <w:ilvl w:val="0"/>
          <w:numId w:val="3"/>
        </w:numPr>
      </w:pPr>
      <w:r>
        <w:t>Managing Children with Allergies, Illness and Infectious Diseases Policy</w:t>
      </w:r>
    </w:p>
    <w:p w14:paraId="34678E1A" w14:textId="77777777" w:rsidR="00D961C0" w:rsidRDefault="00000000">
      <w:pPr>
        <w:pStyle w:val="Compact"/>
        <w:numPr>
          <w:ilvl w:val="0"/>
          <w:numId w:val="3"/>
        </w:numPr>
      </w:pPr>
      <w:r>
        <w:t>First Aid Policy</w:t>
      </w:r>
    </w:p>
    <w:p w14:paraId="03C3567D" w14:textId="77777777" w:rsidR="00D961C0" w:rsidRDefault="00000000">
      <w:pPr>
        <w:pStyle w:val="Compact"/>
        <w:numPr>
          <w:ilvl w:val="0"/>
          <w:numId w:val="3"/>
        </w:numPr>
      </w:pPr>
      <w:r>
        <w:t>Safeguarding and Child Protection Policy</w:t>
      </w:r>
    </w:p>
    <w:p w14:paraId="77D9A11E" w14:textId="77777777" w:rsidR="00D961C0" w:rsidRDefault="00000000">
      <w:pPr>
        <w:pStyle w:val="Compact"/>
        <w:numPr>
          <w:ilvl w:val="0"/>
          <w:numId w:val="3"/>
        </w:numPr>
      </w:pPr>
      <w:r>
        <w:t>Health and Safety Policy</w:t>
      </w:r>
    </w:p>
    <w:p w14:paraId="73070670" w14:textId="77777777" w:rsidR="00D961C0" w:rsidRDefault="0070244B">
      <w:r>
        <w:rPr>
          <w:noProof/>
        </w:rPr>
        <w:pict w14:anchorId="2E59F7EC">
          <v:rect id="_x0000_i1038" alt="" style="width:451.3pt;height:.05pt;mso-width-percent:0;mso-height-percent:0;mso-width-percent:0;mso-height-percent:0" o:hralign="center" o:hrstd="t" o:hr="t"/>
        </w:pict>
      </w:r>
    </w:p>
    <w:p w14:paraId="6F8EF158" w14:textId="77777777" w:rsidR="00D961C0" w:rsidRDefault="00000000">
      <w:pPr>
        <w:pStyle w:val="Nagwek1"/>
      </w:pPr>
      <w:bookmarkStart w:id="5" w:name="guidance-and-best-practice"/>
      <w:bookmarkEnd w:id="4"/>
      <w:r>
        <w:t>4. Guidance and Best Practice</w:t>
      </w:r>
    </w:p>
    <w:p w14:paraId="59CDA425" w14:textId="77777777" w:rsidR="00D961C0" w:rsidRDefault="00000000">
      <w:pPr>
        <w:pStyle w:val="FirstParagraph"/>
      </w:pPr>
      <w:r>
        <w:t>The preschool will have regard to current national guidance and recognised best practice relating to:</w:t>
      </w:r>
    </w:p>
    <w:p w14:paraId="411EFDED" w14:textId="77777777" w:rsidR="00D961C0" w:rsidRDefault="00000000">
      <w:pPr>
        <w:pStyle w:val="Compact"/>
        <w:numPr>
          <w:ilvl w:val="0"/>
          <w:numId w:val="4"/>
        </w:numPr>
      </w:pPr>
      <w:r>
        <w:t>choking prevention;</w:t>
      </w:r>
    </w:p>
    <w:p w14:paraId="5D0048CF" w14:textId="77777777" w:rsidR="00D961C0" w:rsidRDefault="00000000">
      <w:pPr>
        <w:pStyle w:val="Compact"/>
        <w:numPr>
          <w:ilvl w:val="0"/>
          <w:numId w:val="4"/>
        </w:numPr>
      </w:pPr>
      <w:r>
        <w:t>safer food preparation;</w:t>
      </w:r>
    </w:p>
    <w:p w14:paraId="6EF613A0" w14:textId="77777777" w:rsidR="00D961C0" w:rsidRDefault="00000000">
      <w:pPr>
        <w:pStyle w:val="Compact"/>
        <w:numPr>
          <w:ilvl w:val="0"/>
          <w:numId w:val="4"/>
        </w:numPr>
      </w:pPr>
      <w:r>
        <w:t>allergy management;</w:t>
      </w:r>
    </w:p>
    <w:p w14:paraId="715BC693" w14:textId="77777777" w:rsidR="00D961C0" w:rsidRDefault="00000000">
      <w:pPr>
        <w:pStyle w:val="Compact"/>
        <w:numPr>
          <w:ilvl w:val="0"/>
          <w:numId w:val="4"/>
        </w:numPr>
      </w:pPr>
      <w:r>
        <w:t>feeding and swallowing difficulties;</w:t>
      </w:r>
    </w:p>
    <w:p w14:paraId="68DDF35B" w14:textId="77777777" w:rsidR="00D961C0" w:rsidRDefault="00000000">
      <w:pPr>
        <w:pStyle w:val="Compact"/>
        <w:numPr>
          <w:ilvl w:val="0"/>
          <w:numId w:val="4"/>
        </w:numPr>
      </w:pPr>
      <w:r>
        <w:t>supporting children with SEND during eating and drinking activities.</w:t>
      </w:r>
    </w:p>
    <w:p w14:paraId="25CDD0F0" w14:textId="77777777" w:rsidR="00D961C0" w:rsidRDefault="00000000">
      <w:pPr>
        <w:pStyle w:val="FirstParagraph"/>
      </w:pPr>
      <w:r>
        <w:t>Procedures will be reviewed in response to updates in national guidance, safeguarding reviews, serious incident learning or identified risks.</w:t>
      </w:r>
    </w:p>
    <w:p w14:paraId="63D549B9" w14:textId="77777777" w:rsidR="00D961C0" w:rsidRDefault="0070244B">
      <w:r>
        <w:rPr>
          <w:noProof/>
        </w:rPr>
        <w:pict w14:anchorId="0A64EEF7">
          <v:rect id="_x0000_i1037" alt="" style="width:451.3pt;height:.05pt;mso-width-percent:0;mso-height-percent:0;mso-width-percent:0;mso-height-percent:0" o:hralign="center" o:hrstd="t" o:hr="t"/>
        </w:pict>
      </w:r>
    </w:p>
    <w:p w14:paraId="087A2370" w14:textId="77777777" w:rsidR="00D961C0" w:rsidRDefault="00000000">
      <w:pPr>
        <w:pStyle w:val="Nagwek1"/>
      </w:pPr>
      <w:bookmarkStart w:id="6" w:name="supervision-during-eating"/>
      <w:bookmarkEnd w:id="5"/>
      <w:r>
        <w:t>5. Supervision During Eating</w:t>
      </w:r>
    </w:p>
    <w:p w14:paraId="50AE425F" w14:textId="77777777" w:rsidR="00D961C0" w:rsidRDefault="00000000">
      <w:pPr>
        <w:pStyle w:val="FirstParagraph"/>
      </w:pPr>
      <w:r>
        <w:t>Children must always be supervised whilst eating or drinking.</w:t>
      </w:r>
    </w:p>
    <w:p w14:paraId="483529AD" w14:textId="77777777" w:rsidR="00D961C0" w:rsidRDefault="00000000">
      <w:pPr>
        <w:pStyle w:val="Tekstpodstawowy"/>
      </w:pPr>
      <w:r>
        <w:t>Staff will:</w:t>
      </w:r>
    </w:p>
    <w:p w14:paraId="3A8CB2A8" w14:textId="77777777" w:rsidR="00D961C0" w:rsidRDefault="00000000">
      <w:pPr>
        <w:pStyle w:val="Compact"/>
        <w:numPr>
          <w:ilvl w:val="0"/>
          <w:numId w:val="5"/>
        </w:numPr>
      </w:pPr>
      <w:r>
        <w:lastRenderedPageBreak/>
        <w:t>remain present and attentive;</w:t>
      </w:r>
    </w:p>
    <w:p w14:paraId="42AEA495" w14:textId="77777777" w:rsidR="00D961C0" w:rsidRDefault="00000000">
      <w:pPr>
        <w:pStyle w:val="Compact"/>
        <w:numPr>
          <w:ilvl w:val="0"/>
          <w:numId w:val="5"/>
        </w:numPr>
      </w:pPr>
      <w:r>
        <w:t>position themselves effectively;</w:t>
      </w:r>
    </w:p>
    <w:p w14:paraId="40ECC1E5" w14:textId="77777777" w:rsidR="00D961C0" w:rsidRDefault="00000000">
      <w:pPr>
        <w:pStyle w:val="Compact"/>
        <w:numPr>
          <w:ilvl w:val="0"/>
          <w:numId w:val="5"/>
        </w:numPr>
      </w:pPr>
      <w:r>
        <w:t>monitor children’s eating behaviours;</w:t>
      </w:r>
    </w:p>
    <w:p w14:paraId="55D738E5" w14:textId="77777777" w:rsidR="00D961C0" w:rsidRDefault="00000000">
      <w:pPr>
        <w:pStyle w:val="Compact"/>
        <w:numPr>
          <w:ilvl w:val="0"/>
          <w:numId w:val="5"/>
        </w:numPr>
      </w:pPr>
      <w:r>
        <w:t>ensure ratios are maintained;</w:t>
      </w:r>
    </w:p>
    <w:p w14:paraId="3CAE86B4" w14:textId="77777777" w:rsidR="00D961C0" w:rsidRDefault="00000000">
      <w:pPr>
        <w:pStyle w:val="Compact"/>
        <w:numPr>
          <w:ilvl w:val="0"/>
          <w:numId w:val="5"/>
        </w:numPr>
      </w:pPr>
      <w:r>
        <w:t>avoid unnecessary distractions.</w:t>
      </w:r>
    </w:p>
    <w:p w14:paraId="0E72753F" w14:textId="77777777" w:rsidR="00D961C0" w:rsidRDefault="00000000">
      <w:pPr>
        <w:pStyle w:val="FirstParagraph"/>
      </w:pPr>
      <w:r>
        <w:t>Children will never be left unattended whilst eating.</w:t>
      </w:r>
    </w:p>
    <w:p w14:paraId="58089ACC" w14:textId="77777777" w:rsidR="00D961C0" w:rsidRDefault="0070244B">
      <w:r>
        <w:rPr>
          <w:noProof/>
        </w:rPr>
        <w:pict w14:anchorId="2B309D7B">
          <v:rect id="_x0000_i1036" alt="" style="width:451.3pt;height:.05pt;mso-width-percent:0;mso-height-percent:0;mso-width-percent:0;mso-height-percent:0" o:hralign="center" o:hrstd="t" o:hr="t"/>
        </w:pict>
      </w:r>
    </w:p>
    <w:p w14:paraId="5D2764B1" w14:textId="77777777" w:rsidR="00D961C0" w:rsidRDefault="00000000">
      <w:pPr>
        <w:pStyle w:val="Nagwek1"/>
      </w:pPr>
      <w:bookmarkStart w:id="7" w:name="safe-seating-arrangements"/>
      <w:bookmarkEnd w:id="6"/>
      <w:r>
        <w:t>6. Safe Seating Arrangements</w:t>
      </w:r>
    </w:p>
    <w:p w14:paraId="4B4EB94F" w14:textId="77777777" w:rsidR="00D961C0" w:rsidRDefault="00000000">
      <w:pPr>
        <w:pStyle w:val="FirstParagraph"/>
      </w:pPr>
      <w:r>
        <w:t>Children will be encouraged to:</w:t>
      </w:r>
    </w:p>
    <w:p w14:paraId="2627F1D4" w14:textId="77777777" w:rsidR="00D961C0" w:rsidRDefault="00000000">
      <w:pPr>
        <w:pStyle w:val="Compact"/>
        <w:numPr>
          <w:ilvl w:val="0"/>
          <w:numId w:val="6"/>
        </w:numPr>
      </w:pPr>
      <w:r>
        <w:t>sit appropriately whilst eating;</w:t>
      </w:r>
    </w:p>
    <w:p w14:paraId="65751B98" w14:textId="77777777" w:rsidR="00D961C0" w:rsidRDefault="00000000">
      <w:pPr>
        <w:pStyle w:val="Compact"/>
        <w:numPr>
          <w:ilvl w:val="0"/>
          <w:numId w:val="6"/>
        </w:numPr>
      </w:pPr>
      <w:r>
        <w:t>remain seated during snack and meal times;</w:t>
      </w:r>
    </w:p>
    <w:p w14:paraId="58B07E4B" w14:textId="77777777" w:rsidR="00D961C0" w:rsidRDefault="00000000">
      <w:pPr>
        <w:pStyle w:val="Compact"/>
        <w:numPr>
          <w:ilvl w:val="0"/>
          <w:numId w:val="6"/>
        </w:numPr>
      </w:pPr>
      <w:r>
        <w:t>avoid walking, running or playing whilst eating;</w:t>
      </w:r>
    </w:p>
    <w:p w14:paraId="05E9E88E" w14:textId="77777777" w:rsidR="00D961C0" w:rsidRDefault="00000000">
      <w:pPr>
        <w:pStyle w:val="Compact"/>
        <w:numPr>
          <w:ilvl w:val="0"/>
          <w:numId w:val="6"/>
        </w:numPr>
      </w:pPr>
      <w:r>
        <w:t>take manageable mouthfuls.</w:t>
      </w:r>
    </w:p>
    <w:p w14:paraId="798B32E0" w14:textId="77777777" w:rsidR="00D961C0" w:rsidRDefault="00000000">
      <w:pPr>
        <w:pStyle w:val="FirstParagraph"/>
      </w:pPr>
      <w:r>
        <w:t>Furniture used for eating must be suitable for children’s age, size and stage of development.</w:t>
      </w:r>
    </w:p>
    <w:p w14:paraId="6C2BAA6B" w14:textId="77777777" w:rsidR="00D961C0" w:rsidRDefault="0070244B">
      <w:r>
        <w:rPr>
          <w:noProof/>
        </w:rPr>
        <w:pict w14:anchorId="30C520FC">
          <v:rect id="_x0000_i1035" alt="" style="width:451.3pt;height:.05pt;mso-width-percent:0;mso-height-percent:0;mso-width-percent:0;mso-height-percent:0" o:hralign="center" o:hrstd="t" o:hr="t"/>
        </w:pict>
      </w:r>
    </w:p>
    <w:p w14:paraId="6235AC0D" w14:textId="77777777" w:rsidR="00D961C0" w:rsidRDefault="00000000">
      <w:pPr>
        <w:pStyle w:val="Nagwek1"/>
      </w:pPr>
      <w:bookmarkStart w:id="8" w:name="food-preparation"/>
      <w:bookmarkEnd w:id="7"/>
      <w:r>
        <w:t>7. Food Preparation</w:t>
      </w:r>
    </w:p>
    <w:p w14:paraId="40165F31" w14:textId="77777777" w:rsidR="00D961C0" w:rsidRDefault="00000000">
      <w:pPr>
        <w:pStyle w:val="FirstParagraph"/>
      </w:pPr>
      <w:r>
        <w:t>Staff will prepare food in a way that minimises choking risks.</w:t>
      </w:r>
    </w:p>
    <w:p w14:paraId="354EA6EE" w14:textId="77777777" w:rsidR="00D961C0" w:rsidRDefault="00000000">
      <w:pPr>
        <w:pStyle w:val="Tekstpodstawowy"/>
      </w:pPr>
      <w:r>
        <w:t>This may include:</w:t>
      </w:r>
    </w:p>
    <w:p w14:paraId="2566C0EB" w14:textId="77777777" w:rsidR="00D961C0" w:rsidRDefault="00000000">
      <w:pPr>
        <w:pStyle w:val="Compact"/>
        <w:numPr>
          <w:ilvl w:val="0"/>
          <w:numId w:val="7"/>
        </w:numPr>
      </w:pPr>
      <w:r>
        <w:t>cutting food into age-appropriate sizes;</w:t>
      </w:r>
    </w:p>
    <w:p w14:paraId="7203C3A5" w14:textId="77777777" w:rsidR="00D961C0" w:rsidRDefault="00000000">
      <w:pPr>
        <w:pStyle w:val="Compact"/>
        <w:numPr>
          <w:ilvl w:val="0"/>
          <w:numId w:val="7"/>
        </w:numPr>
      </w:pPr>
      <w:r>
        <w:t>removing stones, pips and inedible parts;</w:t>
      </w:r>
    </w:p>
    <w:p w14:paraId="15758DB3" w14:textId="77777777" w:rsidR="00D961C0" w:rsidRDefault="00000000">
      <w:pPr>
        <w:pStyle w:val="Compact"/>
        <w:numPr>
          <w:ilvl w:val="0"/>
          <w:numId w:val="7"/>
        </w:numPr>
      </w:pPr>
      <w:r>
        <w:t>ensuring food is suitable for the individual child;</w:t>
      </w:r>
    </w:p>
    <w:p w14:paraId="59C9D023" w14:textId="77777777" w:rsidR="00D961C0" w:rsidRDefault="00000000">
      <w:pPr>
        <w:pStyle w:val="Compact"/>
        <w:numPr>
          <w:ilvl w:val="0"/>
          <w:numId w:val="7"/>
        </w:numPr>
      </w:pPr>
      <w:r>
        <w:t>following healthcare plans where necessary;</w:t>
      </w:r>
    </w:p>
    <w:p w14:paraId="2E42ACD4" w14:textId="77777777" w:rsidR="00D961C0" w:rsidRDefault="00000000">
      <w:pPr>
        <w:pStyle w:val="Compact"/>
        <w:numPr>
          <w:ilvl w:val="0"/>
          <w:numId w:val="7"/>
        </w:numPr>
      </w:pPr>
      <w:r>
        <w:t>adapting food presentation where recommended by healthcare professionals.</w:t>
      </w:r>
    </w:p>
    <w:p w14:paraId="4EECF9E3" w14:textId="77777777" w:rsidR="00D961C0" w:rsidRDefault="00000000">
      <w:pPr>
        <w:pStyle w:val="FirstParagraph"/>
      </w:pPr>
      <w:r>
        <w:t>Particular care will be taken when preparing foods known to present choking risks.</w:t>
      </w:r>
    </w:p>
    <w:p w14:paraId="743B4E22" w14:textId="77777777" w:rsidR="00D961C0" w:rsidRDefault="0070244B">
      <w:r>
        <w:rPr>
          <w:noProof/>
        </w:rPr>
        <w:pict w14:anchorId="5142BA6A">
          <v:rect id="_x0000_i1034" alt="" style="width:451.3pt;height:.05pt;mso-width-percent:0;mso-height-percent:0;mso-width-percent:0;mso-height-percent:0" o:hralign="center" o:hrstd="t" o:hr="t"/>
        </w:pict>
      </w:r>
    </w:p>
    <w:p w14:paraId="223151EF" w14:textId="77777777" w:rsidR="00D961C0" w:rsidRDefault="00000000">
      <w:pPr>
        <w:pStyle w:val="Nagwek1"/>
      </w:pPr>
      <w:bookmarkStart w:id="9" w:name="high-risk-foods"/>
      <w:bookmarkEnd w:id="8"/>
      <w:r>
        <w:t>8. High-Risk Foods</w:t>
      </w:r>
    </w:p>
    <w:p w14:paraId="592100BC" w14:textId="77777777" w:rsidR="00D961C0" w:rsidRDefault="00000000">
      <w:pPr>
        <w:pStyle w:val="FirstParagraph"/>
      </w:pPr>
      <w:r>
        <w:t>The preschool recognises that certain foods may increase the risk of choking.</w:t>
      </w:r>
    </w:p>
    <w:p w14:paraId="62260E00" w14:textId="77777777" w:rsidR="00D961C0" w:rsidRDefault="00000000">
      <w:pPr>
        <w:pStyle w:val="Tekstpodstawowy"/>
      </w:pPr>
      <w:r>
        <w:lastRenderedPageBreak/>
        <w:t>Examples include:</w:t>
      </w:r>
    </w:p>
    <w:p w14:paraId="68F410CE" w14:textId="77777777" w:rsidR="00D961C0" w:rsidRDefault="00000000">
      <w:pPr>
        <w:pStyle w:val="Compact"/>
        <w:numPr>
          <w:ilvl w:val="0"/>
          <w:numId w:val="8"/>
        </w:numPr>
      </w:pPr>
      <w:r>
        <w:t>whole grapes;</w:t>
      </w:r>
    </w:p>
    <w:p w14:paraId="7635A3DF" w14:textId="77777777" w:rsidR="00D961C0" w:rsidRDefault="00000000">
      <w:pPr>
        <w:pStyle w:val="Compact"/>
        <w:numPr>
          <w:ilvl w:val="0"/>
          <w:numId w:val="8"/>
        </w:numPr>
      </w:pPr>
      <w:r>
        <w:t>cherry tomatoes;</w:t>
      </w:r>
    </w:p>
    <w:p w14:paraId="02DC9794" w14:textId="77777777" w:rsidR="00D961C0" w:rsidRDefault="00000000">
      <w:pPr>
        <w:pStyle w:val="Compact"/>
        <w:numPr>
          <w:ilvl w:val="0"/>
          <w:numId w:val="8"/>
        </w:numPr>
      </w:pPr>
      <w:r>
        <w:t>large pieces of apple;</w:t>
      </w:r>
    </w:p>
    <w:p w14:paraId="63AFBC17" w14:textId="77777777" w:rsidR="00D961C0" w:rsidRDefault="00000000">
      <w:pPr>
        <w:pStyle w:val="Compact"/>
        <w:numPr>
          <w:ilvl w:val="0"/>
          <w:numId w:val="8"/>
        </w:numPr>
      </w:pPr>
      <w:r>
        <w:t>nuts;</w:t>
      </w:r>
    </w:p>
    <w:p w14:paraId="67CFA874" w14:textId="77777777" w:rsidR="00D961C0" w:rsidRDefault="00000000">
      <w:pPr>
        <w:pStyle w:val="Compact"/>
        <w:numPr>
          <w:ilvl w:val="0"/>
          <w:numId w:val="8"/>
        </w:numPr>
      </w:pPr>
      <w:r>
        <w:t>popcorn;</w:t>
      </w:r>
    </w:p>
    <w:p w14:paraId="247E62C7" w14:textId="77777777" w:rsidR="00D961C0" w:rsidRDefault="00000000">
      <w:pPr>
        <w:pStyle w:val="Compact"/>
        <w:numPr>
          <w:ilvl w:val="0"/>
          <w:numId w:val="8"/>
        </w:numPr>
      </w:pPr>
      <w:r>
        <w:t>hard sweets;</w:t>
      </w:r>
    </w:p>
    <w:p w14:paraId="1FA030B4" w14:textId="77777777" w:rsidR="00D961C0" w:rsidRDefault="00000000">
      <w:pPr>
        <w:pStyle w:val="Compact"/>
        <w:numPr>
          <w:ilvl w:val="0"/>
          <w:numId w:val="8"/>
        </w:numPr>
      </w:pPr>
      <w:r>
        <w:t>large chunks of raw vegetables;</w:t>
      </w:r>
    </w:p>
    <w:p w14:paraId="5F793D02" w14:textId="77777777" w:rsidR="00D961C0" w:rsidRDefault="00000000">
      <w:pPr>
        <w:pStyle w:val="Compact"/>
        <w:numPr>
          <w:ilvl w:val="0"/>
          <w:numId w:val="8"/>
        </w:numPr>
      </w:pPr>
      <w:r>
        <w:t>marshmallows;</w:t>
      </w:r>
    </w:p>
    <w:p w14:paraId="49266AD7" w14:textId="77777777" w:rsidR="00D961C0" w:rsidRDefault="00000000">
      <w:pPr>
        <w:pStyle w:val="Compact"/>
        <w:numPr>
          <w:ilvl w:val="0"/>
          <w:numId w:val="8"/>
        </w:numPr>
      </w:pPr>
      <w:r>
        <w:t>chewing gum.</w:t>
      </w:r>
    </w:p>
    <w:p w14:paraId="61DD9045" w14:textId="77777777" w:rsidR="00D961C0" w:rsidRDefault="00000000">
      <w:pPr>
        <w:pStyle w:val="FirstParagraph"/>
      </w:pPr>
      <w:r>
        <w:t>Where such foods are provided, appropriate preparation procedures will be followed.</w:t>
      </w:r>
    </w:p>
    <w:p w14:paraId="0BF4A2ED" w14:textId="77777777" w:rsidR="00D961C0" w:rsidRDefault="00000000">
      <w:pPr>
        <w:pStyle w:val="Tekstpodstawowy"/>
      </w:pPr>
      <w:r>
        <w:t>Some foods may be restricted entirely where risks cannot be adequately managed.</w:t>
      </w:r>
    </w:p>
    <w:p w14:paraId="431B1B3D" w14:textId="77777777" w:rsidR="00D961C0" w:rsidRDefault="0070244B">
      <w:r>
        <w:rPr>
          <w:noProof/>
        </w:rPr>
        <w:pict w14:anchorId="20E4C9E8">
          <v:rect id="_x0000_i1033" alt="" style="width:451.3pt;height:.05pt;mso-width-percent:0;mso-height-percent:0;mso-width-percent:0;mso-height-percent:0" o:hralign="center" o:hrstd="t" o:hr="t"/>
        </w:pict>
      </w:r>
    </w:p>
    <w:p w14:paraId="01F0D565" w14:textId="77777777" w:rsidR="00D961C0" w:rsidRDefault="00000000">
      <w:pPr>
        <w:pStyle w:val="Nagwek1"/>
      </w:pPr>
      <w:bookmarkStart w:id="10" w:name="children-with-send-or-additional-needs"/>
      <w:bookmarkEnd w:id="9"/>
      <w:r>
        <w:t>9. Children with SEND or Additional Needs</w:t>
      </w:r>
    </w:p>
    <w:p w14:paraId="0F373C31" w14:textId="77777777" w:rsidR="00D961C0" w:rsidRDefault="00000000">
      <w:pPr>
        <w:pStyle w:val="FirstParagraph"/>
      </w:pPr>
      <w:r>
        <w:t>Some children may require additional support during eating and drinking.</w:t>
      </w:r>
    </w:p>
    <w:p w14:paraId="550CD5A1" w14:textId="77777777" w:rsidR="00D961C0" w:rsidRDefault="00000000">
      <w:pPr>
        <w:pStyle w:val="Tekstpodstawowy"/>
      </w:pPr>
      <w:r>
        <w:t>Risk assessments may be completed where children have:</w:t>
      </w:r>
    </w:p>
    <w:p w14:paraId="686C6A50" w14:textId="77777777" w:rsidR="00D961C0" w:rsidRDefault="00000000">
      <w:pPr>
        <w:pStyle w:val="Compact"/>
        <w:numPr>
          <w:ilvl w:val="0"/>
          <w:numId w:val="9"/>
        </w:numPr>
      </w:pPr>
      <w:r>
        <w:t>swallowing difficulties;</w:t>
      </w:r>
    </w:p>
    <w:p w14:paraId="22375D53" w14:textId="77777777" w:rsidR="00D961C0" w:rsidRDefault="00000000">
      <w:pPr>
        <w:pStyle w:val="Compact"/>
        <w:numPr>
          <w:ilvl w:val="0"/>
          <w:numId w:val="9"/>
        </w:numPr>
      </w:pPr>
      <w:r>
        <w:t>sensory differences;</w:t>
      </w:r>
    </w:p>
    <w:p w14:paraId="4103FFF6" w14:textId="77777777" w:rsidR="00D961C0" w:rsidRDefault="00000000">
      <w:pPr>
        <w:pStyle w:val="Compact"/>
        <w:numPr>
          <w:ilvl w:val="0"/>
          <w:numId w:val="9"/>
        </w:numPr>
      </w:pPr>
      <w:r>
        <w:t>developmental delays;</w:t>
      </w:r>
    </w:p>
    <w:p w14:paraId="517F4CCB" w14:textId="77777777" w:rsidR="00D961C0" w:rsidRDefault="00000000">
      <w:pPr>
        <w:pStyle w:val="Compact"/>
        <w:numPr>
          <w:ilvl w:val="0"/>
          <w:numId w:val="9"/>
        </w:numPr>
      </w:pPr>
      <w:r>
        <w:t>medical conditions;</w:t>
      </w:r>
    </w:p>
    <w:p w14:paraId="1BB1EC14" w14:textId="77777777" w:rsidR="00D961C0" w:rsidRDefault="00000000">
      <w:pPr>
        <w:pStyle w:val="Compact"/>
        <w:numPr>
          <w:ilvl w:val="0"/>
          <w:numId w:val="9"/>
        </w:numPr>
      </w:pPr>
      <w:r>
        <w:t>communication difficulties;</w:t>
      </w:r>
    </w:p>
    <w:p w14:paraId="13BA7710" w14:textId="77777777" w:rsidR="00D961C0" w:rsidRDefault="00000000">
      <w:pPr>
        <w:pStyle w:val="Compact"/>
        <w:numPr>
          <w:ilvl w:val="0"/>
          <w:numId w:val="9"/>
        </w:numPr>
      </w:pPr>
      <w:r>
        <w:t>restricted diets or feeding challenges.</w:t>
      </w:r>
    </w:p>
    <w:p w14:paraId="73765256" w14:textId="77777777" w:rsidR="00D961C0" w:rsidRDefault="00000000">
      <w:pPr>
        <w:pStyle w:val="FirstParagraph"/>
      </w:pPr>
      <w:r>
        <w:t>Support strategies may include:</w:t>
      </w:r>
    </w:p>
    <w:p w14:paraId="1D41AFEB" w14:textId="77777777" w:rsidR="00D961C0" w:rsidRDefault="00000000">
      <w:pPr>
        <w:pStyle w:val="Compact"/>
        <w:numPr>
          <w:ilvl w:val="0"/>
          <w:numId w:val="10"/>
        </w:numPr>
      </w:pPr>
      <w:r>
        <w:t>visual supports;</w:t>
      </w:r>
    </w:p>
    <w:p w14:paraId="7C069BD1" w14:textId="77777777" w:rsidR="00D961C0" w:rsidRDefault="00000000">
      <w:pPr>
        <w:pStyle w:val="Compact"/>
        <w:numPr>
          <w:ilvl w:val="0"/>
          <w:numId w:val="10"/>
        </w:numPr>
      </w:pPr>
      <w:r>
        <w:t>adapted utensils;</w:t>
      </w:r>
    </w:p>
    <w:p w14:paraId="24948BC7" w14:textId="77777777" w:rsidR="00D961C0" w:rsidRDefault="00000000">
      <w:pPr>
        <w:pStyle w:val="Compact"/>
        <w:numPr>
          <w:ilvl w:val="0"/>
          <w:numId w:val="10"/>
        </w:numPr>
      </w:pPr>
      <w:r>
        <w:t>individual supervision;</w:t>
      </w:r>
    </w:p>
    <w:p w14:paraId="71C30584" w14:textId="77777777" w:rsidR="00D961C0" w:rsidRDefault="00000000">
      <w:pPr>
        <w:pStyle w:val="Compact"/>
        <w:numPr>
          <w:ilvl w:val="0"/>
          <w:numId w:val="10"/>
        </w:numPr>
      </w:pPr>
      <w:r>
        <w:t>modified food preparation;</w:t>
      </w:r>
    </w:p>
    <w:p w14:paraId="61B789F1" w14:textId="77777777" w:rsidR="00D961C0" w:rsidRDefault="00000000">
      <w:pPr>
        <w:pStyle w:val="Compact"/>
        <w:numPr>
          <w:ilvl w:val="0"/>
          <w:numId w:val="10"/>
        </w:numPr>
      </w:pPr>
      <w:r>
        <w:t>healthcare plans;</w:t>
      </w:r>
    </w:p>
    <w:p w14:paraId="5933DF74" w14:textId="77777777" w:rsidR="00D961C0" w:rsidRDefault="00000000">
      <w:pPr>
        <w:pStyle w:val="Compact"/>
        <w:numPr>
          <w:ilvl w:val="0"/>
          <w:numId w:val="10"/>
        </w:numPr>
      </w:pPr>
      <w:r>
        <w:t>personalised risk assessments.</w:t>
      </w:r>
    </w:p>
    <w:p w14:paraId="36105D7A" w14:textId="77777777" w:rsidR="00D961C0" w:rsidRDefault="00000000">
      <w:pPr>
        <w:pStyle w:val="FirstParagraph"/>
      </w:pPr>
      <w:r>
        <w:t>Where concerns exist regarding a child’s ability to chew, swallow or eat safely, advice will be sought from parents and relevant health professionals, including Speech and Language Therapy where appropriate.</w:t>
      </w:r>
    </w:p>
    <w:p w14:paraId="2CDEE039" w14:textId="77777777" w:rsidR="00D961C0" w:rsidRDefault="0070244B">
      <w:r>
        <w:rPr>
          <w:noProof/>
        </w:rPr>
        <w:lastRenderedPageBreak/>
        <w:pict w14:anchorId="24C01058">
          <v:rect id="_x0000_i1032" alt="" style="width:451.3pt;height:.05pt;mso-width-percent:0;mso-height-percent:0;mso-width-percent:0;mso-height-percent:0" o:hralign="center" o:hrstd="t" o:hr="t"/>
        </w:pict>
      </w:r>
    </w:p>
    <w:p w14:paraId="7D4CA872" w14:textId="77777777" w:rsidR="00D961C0" w:rsidRDefault="00000000">
      <w:pPr>
        <w:pStyle w:val="Nagwek1"/>
      </w:pPr>
      <w:bookmarkStart w:id="11" w:name="allergies-and-dietary-requirements"/>
      <w:bookmarkEnd w:id="10"/>
      <w:r>
        <w:t>10. Allergies and Dietary Requirements</w:t>
      </w:r>
    </w:p>
    <w:p w14:paraId="00E71108" w14:textId="77777777" w:rsidR="00D961C0" w:rsidRDefault="00000000">
      <w:pPr>
        <w:pStyle w:val="FirstParagraph"/>
      </w:pPr>
      <w:r>
        <w:t>Children’s allergies and dietary requirements will be clearly identified and shared with relevant staff.</w:t>
      </w:r>
    </w:p>
    <w:p w14:paraId="3B851DDF" w14:textId="77777777" w:rsidR="00D961C0" w:rsidRDefault="00000000">
      <w:pPr>
        <w:pStyle w:val="Tekstpodstawowy"/>
      </w:pPr>
      <w:r>
        <w:t>Staff will:</w:t>
      </w:r>
    </w:p>
    <w:p w14:paraId="7CD7D62A" w14:textId="77777777" w:rsidR="00D961C0" w:rsidRDefault="00000000">
      <w:pPr>
        <w:pStyle w:val="Compact"/>
        <w:numPr>
          <w:ilvl w:val="0"/>
          <w:numId w:val="11"/>
        </w:numPr>
      </w:pPr>
      <w:r>
        <w:t>follow healthcare plans;</w:t>
      </w:r>
    </w:p>
    <w:p w14:paraId="7F4012F9" w14:textId="77777777" w:rsidR="00D961C0" w:rsidRDefault="00000000">
      <w:pPr>
        <w:pStyle w:val="Compact"/>
        <w:numPr>
          <w:ilvl w:val="0"/>
          <w:numId w:val="11"/>
        </w:numPr>
      </w:pPr>
      <w:r>
        <w:t>monitor food provision carefully;</w:t>
      </w:r>
    </w:p>
    <w:p w14:paraId="5824D51D" w14:textId="77777777" w:rsidR="00D961C0" w:rsidRDefault="00000000">
      <w:pPr>
        <w:pStyle w:val="Compact"/>
        <w:numPr>
          <w:ilvl w:val="0"/>
          <w:numId w:val="11"/>
        </w:numPr>
      </w:pPr>
      <w:r>
        <w:t>prevent cross-contamination;</w:t>
      </w:r>
    </w:p>
    <w:p w14:paraId="1810A0B7" w14:textId="77777777" w:rsidR="00D961C0" w:rsidRDefault="00000000">
      <w:pPr>
        <w:pStyle w:val="Compact"/>
        <w:numPr>
          <w:ilvl w:val="0"/>
          <w:numId w:val="11"/>
        </w:numPr>
      </w:pPr>
      <w:r>
        <w:t>follow emergency procedures where necessary.</w:t>
      </w:r>
    </w:p>
    <w:p w14:paraId="50F24487" w14:textId="77777777" w:rsidR="00D961C0" w:rsidRDefault="00000000">
      <w:pPr>
        <w:pStyle w:val="FirstParagraph"/>
      </w:pPr>
      <w:r>
        <w:t>Allergy information will be reviewed regularly and updated promptly when changes occur.</w:t>
      </w:r>
    </w:p>
    <w:p w14:paraId="793BC3C9" w14:textId="77777777" w:rsidR="00D961C0" w:rsidRDefault="0070244B">
      <w:r>
        <w:rPr>
          <w:noProof/>
        </w:rPr>
        <w:pict w14:anchorId="2E589172">
          <v:rect id="_x0000_i1031" alt="" style="width:451.3pt;height:.05pt;mso-width-percent:0;mso-height-percent:0;mso-width-percent:0;mso-height-percent:0" o:hralign="center" o:hrstd="t" o:hr="t"/>
        </w:pict>
      </w:r>
    </w:p>
    <w:p w14:paraId="04D2E092" w14:textId="77777777" w:rsidR="00D961C0" w:rsidRDefault="00000000">
      <w:pPr>
        <w:pStyle w:val="Nagwek1"/>
      </w:pPr>
      <w:bookmarkStart w:id="12" w:name="promoting-safe-eating-habits"/>
      <w:bookmarkEnd w:id="11"/>
      <w:r>
        <w:t>11. Promoting Safe Eating Habits</w:t>
      </w:r>
    </w:p>
    <w:p w14:paraId="28FDFFC1" w14:textId="77777777" w:rsidR="00D961C0" w:rsidRDefault="00000000">
      <w:pPr>
        <w:pStyle w:val="FirstParagraph"/>
      </w:pPr>
      <w:r>
        <w:t>Children will be encouraged to:</w:t>
      </w:r>
    </w:p>
    <w:p w14:paraId="33496A3A" w14:textId="77777777" w:rsidR="00D961C0" w:rsidRDefault="00000000">
      <w:pPr>
        <w:pStyle w:val="Compact"/>
        <w:numPr>
          <w:ilvl w:val="0"/>
          <w:numId w:val="12"/>
        </w:numPr>
      </w:pPr>
      <w:r>
        <w:t>chew food thoroughly;</w:t>
      </w:r>
    </w:p>
    <w:p w14:paraId="227D081E" w14:textId="77777777" w:rsidR="00D961C0" w:rsidRDefault="00000000">
      <w:pPr>
        <w:pStyle w:val="Compact"/>
        <w:numPr>
          <w:ilvl w:val="0"/>
          <w:numId w:val="12"/>
        </w:numPr>
      </w:pPr>
      <w:r>
        <w:t>eat at a suitable pace;</w:t>
      </w:r>
    </w:p>
    <w:p w14:paraId="31AD2098" w14:textId="77777777" w:rsidR="00D961C0" w:rsidRDefault="00000000">
      <w:pPr>
        <w:pStyle w:val="Compact"/>
        <w:numPr>
          <w:ilvl w:val="0"/>
          <w:numId w:val="12"/>
        </w:numPr>
      </w:pPr>
      <w:r>
        <w:t>request help when needed;</w:t>
      </w:r>
    </w:p>
    <w:p w14:paraId="59C83BD0" w14:textId="77777777" w:rsidR="00D961C0" w:rsidRDefault="00000000">
      <w:pPr>
        <w:pStyle w:val="Compact"/>
        <w:numPr>
          <w:ilvl w:val="0"/>
          <w:numId w:val="12"/>
        </w:numPr>
      </w:pPr>
      <w:r>
        <w:t>recognise feelings of hunger and fullness;</w:t>
      </w:r>
    </w:p>
    <w:p w14:paraId="71AB772C" w14:textId="77777777" w:rsidR="00D961C0" w:rsidRDefault="00000000">
      <w:pPr>
        <w:pStyle w:val="Compact"/>
        <w:numPr>
          <w:ilvl w:val="0"/>
          <w:numId w:val="12"/>
        </w:numPr>
      </w:pPr>
      <w:r>
        <w:t>develop independence safely.</w:t>
      </w:r>
    </w:p>
    <w:p w14:paraId="5A07C04E" w14:textId="77777777" w:rsidR="00D961C0" w:rsidRDefault="00000000">
      <w:pPr>
        <w:pStyle w:val="FirstParagraph"/>
      </w:pPr>
      <w:r>
        <w:t>Staff will model and reinforce safe eating behaviours.</w:t>
      </w:r>
    </w:p>
    <w:p w14:paraId="76694AC5" w14:textId="77777777" w:rsidR="00D961C0" w:rsidRDefault="0070244B">
      <w:r>
        <w:rPr>
          <w:noProof/>
        </w:rPr>
        <w:pict w14:anchorId="570CDE8A">
          <v:rect id="_x0000_i1030" alt="" style="width:451.3pt;height:.05pt;mso-width-percent:0;mso-height-percent:0;mso-width-percent:0;mso-height-percent:0" o:hralign="center" o:hrstd="t" o:hr="t"/>
        </w:pict>
      </w:r>
    </w:p>
    <w:p w14:paraId="406670FC" w14:textId="77777777" w:rsidR="00D961C0" w:rsidRDefault="00000000">
      <w:pPr>
        <w:pStyle w:val="Nagwek1"/>
      </w:pPr>
      <w:bookmarkStart w:id="13" w:name="choking-incidents"/>
      <w:bookmarkEnd w:id="12"/>
      <w:r>
        <w:t>12. Choking Incidents</w:t>
      </w:r>
    </w:p>
    <w:p w14:paraId="35095255" w14:textId="77777777" w:rsidR="00D961C0" w:rsidRDefault="00000000">
      <w:pPr>
        <w:pStyle w:val="FirstParagraph"/>
      </w:pPr>
      <w:r>
        <w:t>All staff must understand how to respond to choking incidents.</w:t>
      </w:r>
    </w:p>
    <w:p w14:paraId="41A8581A" w14:textId="77777777" w:rsidR="00D961C0" w:rsidRDefault="00000000">
      <w:pPr>
        <w:pStyle w:val="Tekstpodstawowy"/>
      </w:pPr>
      <w:r>
        <w:t>If a child is choking:</w:t>
      </w:r>
    </w:p>
    <w:p w14:paraId="7248B363" w14:textId="77777777" w:rsidR="00D961C0" w:rsidRDefault="00000000">
      <w:pPr>
        <w:pStyle w:val="Compact"/>
        <w:numPr>
          <w:ilvl w:val="0"/>
          <w:numId w:val="13"/>
        </w:numPr>
      </w:pPr>
      <w:r>
        <w:t>A trained member of staff will respond immediately.</w:t>
      </w:r>
    </w:p>
    <w:p w14:paraId="6A16C3EA" w14:textId="77777777" w:rsidR="00D961C0" w:rsidRDefault="00000000">
      <w:pPr>
        <w:pStyle w:val="Compact"/>
        <w:numPr>
          <w:ilvl w:val="0"/>
          <w:numId w:val="13"/>
        </w:numPr>
      </w:pPr>
      <w:r>
        <w:t>Emergency procedures will be followed.</w:t>
      </w:r>
    </w:p>
    <w:p w14:paraId="0666D7E1" w14:textId="77777777" w:rsidR="00D961C0" w:rsidRDefault="00000000">
      <w:pPr>
        <w:pStyle w:val="Compact"/>
        <w:numPr>
          <w:ilvl w:val="0"/>
          <w:numId w:val="13"/>
        </w:numPr>
      </w:pPr>
      <w:r>
        <w:t>Emergency services will be contacted where required.</w:t>
      </w:r>
    </w:p>
    <w:p w14:paraId="32748D7C" w14:textId="77777777" w:rsidR="00D961C0" w:rsidRDefault="00000000">
      <w:pPr>
        <w:pStyle w:val="Compact"/>
        <w:numPr>
          <w:ilvl w:val="0"/>
          <w:numId w:val="13"/>
        </w:numPr>
      </w:pPr>
      <w:r>
        <w:t>Parents will be informed.</w:t>
      </w:r>
    </w:p>
    <w:p w14:paraId="3C64911C" w14:textId="77777777" w:rsidR="00D961C0" w:rsidRDefault="00000000">
      <w:pPr>
        <w:pStyle w:val="Compact"/>
        <w:numPr>
          <w:ilvl w:val="0"/>
          <w:numId w:val="13"/>
        </w:numPr>
      </w:pPr>
      <w:r>
        <w:t>The incident will be recorded and reviewed.</w:t>
      </w:r>
    </w:p>
    <w:p w14:paraId="791FA873" w14:textId="77777777" w:rsidR="00D961C0" w:rsidRDefault="00000000">
      <w:pPr>
        <w:pStyle w:val="FirstParagraph"/>
      </w:pPr>
      <w:r>
        <w:lastRenderedPageBreak/>
        <w:t>A qualified Paediatric First Aider must always be available in accordance with EYFS requirements.</w:t>
      </w:r>
    </w:p>
    <w:p w14:paraId="4E8E3658" w14:textId="77777777" w:rsidR="00D961C0" w:rsidRDefault="00000000">
      <w:pPr>
        <w:pStyle w:val="Tekstpodstawowy"/>
      </w:pPr>
      <w:r>
        <w:t>Following any significant choking incident, the setting will review procedures and risk assessments to identify any improvements required.</w:t>
      </w:r>
    </w:p>
    <w:p w14:paraId="40C79D78" w14:textId="77777777" w:rsidR="00D961C0" w:rsidRDefault="0070244B">
      <w:r>
        <w:rPr>
          <w:noProof/>
        </w:rPr>
        <w:pict w14:anchorId="543570DC">
          <v:rect id="_x0000_i1029" alt="" style="width:451.3pt;height:.05pt;mso-width-percent:0;mso-height-percent:0;mso-width-percent:0;mso-height-percent:0" o:hralign="center" o:hrstd="t" o:hr="t"/>
        </w:pict>
      </w:r>
    </w:p>
    <w:p w14:paraId="44F0D3B8" w14:textId="77777777" w:rsidR="00D961C0" w:rsidRDefault="00000000">
      <w:pPr>
        <w:pStyle w:val="Nagwek1"/>
      </w:pPr>
      <w:bookmarkStart w:id="14" w:name="staff-training"/>
      <w:bookmarkEnd w:id="13"/>
      <w:r>
        <w:t>13. Staff Training</w:t>
      </w:r>
    </w:p>
    <w:p w14:paraId="65F70C7D" w14:textId="77777777" w:rsidR="00D961C0" w:rsidRDefault="00000000">
      <w:pPr>
        <w:pStyle w:val="FirstParagraph"/>
      </w:pPr>
      <w:r>
        <w:t>Staff will receive appropriate training and guidance regarding:</w:t>
      </w:r>
    </w:p>
    <w:p w14:paraId="51A6FEA9" w14:textId="77777777" w:rsidR="00D961C0" w:rsidRDefault="00000000">
      <w:pPr>
        <w:pStyle w:val="Compact"/>
        <w:numPr>
          <w:ilvl w:val="0"/>
          <w:numId w:val="14"/>
        </w:numPr>
      </w:pPr>
      <w:r>
        <w:t>safer eating;</w:t>
      </w:r>
    </w:p>
    <w:p w14:paraId="0E847EC7" w14:textId="77777777" w:rsidR="00D961C0" w:rsidRDefault="00000000">
      <w:pPr>
        <w:pStyle w:val="Compact"/>
        <w:numPr>
          <w:ilvl w:val="0"/>
          <w:numId w:val="14"/>
        </w:numPr>
      </w:pPr>
      <w:r>
        <w:t>choking prevention;</w:t>
      </w:r>
    </w:p>
    <w:p w14:paraId="0C00428E" w14:textId="77777777" w:rsidR="00D961C0" w:rsidRDefault="00000000">
      <w:pPr>
        <w:pStyle w:val="Compact"/>
        <w:numPr>
          <w:ilvl w:val="0"/>
          <w:numId w:val="14"/>
        </w:numPr>
      </w:pPr>
      <w:r>
        <w:t>allergy awareness;</w:t>
      </w:r>
    </w:p>
    <w:p w14:paraId="01060626" w14:textId="77777777" w:rsidR="00D961C0" w:rsidRDefault="00000000">
      <w:pPr>
        <w:pStyle w:val="Compact"/>
        <w:numPr>
          <w:ilvl w:val="0"/>
          <w:numId w:val="14"/>
        </w:numPr>
      </w:pPr>
      <w:r>
        <w:t>first aid procedures;</w:t>
      </w:r>
    </w:p>
    <w:p w14:paraId="5F269AFF" w14:textId="77777777" w:rsidR="00D961C0" w:rsidRDefault="00000000">
      <w:pPr>
        <w:pStyle w:val="Compact"/>
        <w:numPr>
          <w:ilvl w:val="0"/>
          <w:numId w:val="14"/>
        </w:numPr>
      </w:pPr>
      <w:r>
        <w:t>supporting children with additional needs;</w:t>
      </w:r>
    </w:p>
    <w:p w14:paraId="67151582" w14:textId="77777777" w:rsidR="00D961C0" w:rsidRDefault="00000000">
      <w:pPr>
        <w:pStyle w:val="Compact"/>
        <w:numPr>
          <w:ilvl w:val="0"/>
          <w:numId w:val="14"/>
        </w:numPr>
      </w:pPr>
      <w:r>
        <w:t>feeding difficulties where relevant.</w:t>
      </w:r>
    </w:p>
    <w:p w14:paraId="2EE6FE9C" w14:textId="77777777" w:rsidR="00D961C0" w:rsidRDefault="00000000">
      <w:pPr>
        <w:pStyle w:val="FirstParagraph"/>
      </w:pPr>
      <w:r>
        <w:t>Training needs will be reviewed regularly through supervision and appraisal processes.</w:t>
      </w:r>
    </w:p>
    <w:p w14:paraId="6EC26D1A" w14:textId="77777777" w:rsidR="00D961C0" w:rsidRDefault="0070244B">
      <w:r>
        <w:rPr>
          <w:noProof/>
        </w:rPr>
        <w:pict w14:anchorId="32B58528">
          <v:rect id="_x0000_i1028" alt="" style="width:451.3pt;height:.05pt;mso-width-percent:0;mso-height-percent:0;mso-width-percent:0;mso-height-percent:0" o:hralign="center" o:hrstd="t" o:hr="t"/>
        </w:pict>
      </w:r>
    </w:p>
    <w:p w14:paraId="33E074C2" w14:textId="77777777" w:rsidR="00D961C0" w:rsidRDefault="00000000">
      <w:pPr>
        <w:pStyle w:val="Nagwek1"/>
      </w:pPr>
      <w:bookmarkStart w:id="15" w:name="partnership-with-parents"/>
      <w:bookmarkEnd w:id="14"/>
      <w:r>
        <w:t>14. Partnership with Parents</w:t>
      </w:r>
    </w:p>
    <w:p w14:paraId="44EC091F" w14:textId="77777777" w:rsidR="00D961C0" w:rsidRDefault="00000000">
      <w:pPr>
        <w:pStyle w:val="FirstParagraph"/>
      </w:pPr>
      <w:r>
        <w:t>Parents are encouraged to:</w:t>
      </w:r>
    </w:p>
    <w:p w14:paraId="2E26D184" w14:textId="77777777" w:rsidR="00D961C0" w:rsidRDefault="00000000">
      <w:pPr>
        <w:pStyle w:val="Compact"/>
        <w:numPr>
          <w:ilvl w:val="0"/>
          <w:numId w:val="15"/>
        </w:numPr>
      </w:pPr>
      <w:r>
        <w:t>share information regarding eating difficulties;</w:t>
      </w:r>
    </w:p>
    <w:p w14:paraId="224073F8" w14:textId="77777777" w:rsidR="00D961C0" w:rsidRDefault="00000000">
      <w:pPr>
        <w:pStyle w:val="Compact"/>
        <w:numPr>
          <w:ilvl w:val="0"/>
          <w:numId w:val="15"/>
        </w:numPr>
      </w:pPr>
      <w:r>
        <w:t>provide relevant medical information;</w:t>
      </w:r>
    </w:p>
    <w:p w14:paraId="1DADC1B8" w14:textId="77777777" w:rsidR="00D961C0" w:rsidRDefault="00000000">
      <w:pPr>
        <w:pStyle w:val="Compact"/>
        <w:numPr>
          <w:ilvl w:val="0"/>
          <w:numId w:val="15"/>
        </w:numPr>
      </w:pPr>
      <w:r>
        <w:t>update the setting regarding changes in needs;</w:t>
      </w:r>
    </w:p>
    <w:p w14:paraId="2DED7468" w14:textId="77777777" w:rsidR="00D961C0" w:rsidRDefault="00000000">
      <w:pPr>
        <w:pStyle w:val="Compact"/>
        <w:numPr>
          <w:ilvl w:val="0"/>
          <w:numId w:val="15"/>
        </w:numPr>
      </w:pPr>
      <w:r>
        <w:t>support consistent safe eating practices at home.</w:t>
      </w:r>
    </w:p>
    <w:p w14:paraId="099774FA" w14:textId="77777777" w:rsidR="00D961C0" w:rsidRDefault="00000000">
      <w:pPr>
        <w:pStyle w:val="FirstParagraph"/>
      </w:pPr>
      <w:r>
        <w:t>Open communication supports children’s safety and wellbeing.</w:t>
      </w:r>
    </w:p>
    <w:p w14:paraId="126F6155" w14:textId="77777777" w:rsidR="00D961C0" w:rsidRDefault="0070244B">
      <w:r>
        <w:rPr>
          <w:noProof/>
        </w:rPr>
        <w:pict w14:anchorId="4FDCC6BF">
          <v:rect id="_x0000_i1027" alt="" style="width:451.3pt;height:.05pt;mso-width-percent:0;mso-height-percent:0;mso-width-percent:0;mso-height-percent:0" o:hralign="center" o:hrstd="t" o:hr="t"/>
        </w:pict>
      </w:r>
    </w:p>
    <w:p w14:paraId="55F5AA6E" w14:textId="77777777" w:rsidR="00D961C0" w:rsidRDefault="00000000">
      <w:pPr>
        <w:pStyle w:val="Nagwek1"/>
      </w:pPr>
      <w:bookmarkStart w:id="16" w:name="recording-and-monitoring"/>
      <w:bookmarkEnd w:id="15"/>
      <w:r>
        <w:t>15. Recording and Monitoring</w:t>
      </w:r>
    </w:p>
    <w:p w14:paraId="4C9832C6" w14:textId="77777777" w:rsidR="00D961C0" w:rsidRDefault="00000000">
      <w:pPr>
        <w:pStyle w:val="FirstParagraph"/>
      </w:pPr>
      <w:r>
        <w:t>The preschool may maintain:</w:t>
      </w:r>
    </w:p>
    <w:p w14:paraId="05E0B697" w14:textId="77777777" w:rsidR="00D961C0" w:rsidRDefault="00000000">
      <w:pPr>
        <w:pStyle w:val="Compact"/>
        <w:numPr>
          <w:ilvl w:val="0"/>
          <w:numId w:val="16"/>
        </w:numPr>
      </w:pPr>
      <w:r>
        <w:t>healthcare plans;</w:t>
      </w:r>
    </w:p>
    <w:p w14:paraId="18C97E79" w14:textId="77777777" w:rsidR="00D961C0" w:rsidRDefault="00000000">
      <w:pPr>
        <w:pStyle w:val="Compact"/>
        <w:numPr>
          <w:ilvl w:val="0"/>
          <w:numId w:val="16"/>
        </w:numPr>
      </w:pPr>
      <w:r>
        <w:t>allergy care plans;</w:t>
      </w:r>
    </w:p>
    <w:p w14:paraId="0505A39B" w14:textId="77777777" w:rsidR="00D961C0" w:rsidRDefault="00000000">
      <w:pPr>
        <w:pStyle w:val="Compact"/>
        <w:numPr>
          <w:ilvl w:val="0"/>
          <w:numId w:val="16"/>
        </w:numPr>
      </w:pPr>
      <w:r>
        <w:t>risk assessments;</w:t>
      </w:r>
    </w:p>
    <w:p w14:paraId="446214E6" w14:textId="77777777" w:rsidR="00D961C0" w:rsidRDefault="00000000">
      <w:pPr>
        <w:pStyle w:val="Compact"/>
        <w:numPr>
          <w:ilvl w:val="0"/>
          <w:numId w:val="16"/>
        </w:numPr>
      </w:pPr>
      <w:r>
        <w:t>accident and incident records;</w:t>
      </w:r>
    </w:p>
    <w:p w14:paraId="01C8A01D" w14:textId="77777777" w:rsidR="00D961C0" w:rsidRDefault="00000000">
      <w:pPr>
        <w:pStyle w:val="Compact"/>
        <w:numPr>
          <w:ilvl w:val="0"/>
          <w:numId w:val="16"/>
        </w:numPr>
      </w:pPr>
      <w:r>
        <w:lastRenderedPageBreak/>
        <w:t>training records.</w:t>
      </w:r>
    </w:p>
    <w:p w14:paraId="08B322E0" w14:textId="77777777" w:rsidR="00D961C0" w:rsidRDefault="00000000">
      <w:pPr>
        <w:pStyle w:val="FirstParagraph"/>
      </w:pPr>
      <w:r>
        <w:t>Incidents, near misses and identified risks will be reviewed regularly to strengthen practice and improve safety.</w:t>
      </w:r>
    </w:p>
    <w:p w14:paraId="5B4D908A" w14:textId="77777777" w:rsidR="00D961C0" w:rsidRDefault="0070244B">
      <w:r>
        <w:rPr>
          <w:noProof/>
        </w:rPr>
        <w:pict w14:anchorId="18503E01">
          <v:rect id="_x0000_i1026" alt="" style="width:451.3pt;height:.05pt;mso-width-percent:0;mso-height-percent:0;mso-width-percent:0;mso-height-percent:0" o:hralign="center" o:hrstd="t" o:hr="t"/>
        </w:pict>
      </w:r>
    </w:p>
    <w:p w14:paraId="49AEF290" w14:textId="77777777" w:rsidR="00D961C0" w:rsidRDefault="00000000">
      <w:pPr>
        <w:pStyle w:val="Nagwek1"/>
      </w:pPr>
      <w:bookmarkStart w:id="17" w:name="monitoring-and-review"/>
      <w:bookmarkEnd w:id="16"/>
      <w:r>
        <w:t>16. Monitoring and Review</w:t>
      </w:r>
    </w:p>
    <w:p w14:paraId="579C5335" w14:textId="77777777" w:rsidR="00D961C0" w:rsidRDefault="00000000">
      <w:pPr>
        <w:pStyle w:val="FirstParagraph"/>
      </w:pPr>
      <w:r>
        <w:t>The Management Team and Committee will review this policy annually or sooner where legislation, guidance or best practice changes.</w:t>
      </w:r>
    </w:p>
    <w:p w14:paraId="2330EA61" w14:textId="77777777" w:rsidR="00D961C0" w:rsidRDefault="00000000">
      <w:pPr>
        <w:pStyle w:val="Tekstpodstawowy"/>
      </w:pPr>
      <w:r>
        <w:t>Safer eating practices will be monitored regularly to ensure children’s safety remains a priority.</w:t>
      </w:r>
    </w:p>
    <w:p w14:paraId="269C41B7" w14:textId="77777777" w:rsidR="00D961C0" w:rsidRDefault="0070244B">
      <w:r>
        <w:rPr>
          <w:noProof/>
        </w:rPr>
        <w:pict w14:anchorId="14B536A2">
          <v:rect id="_x0000_i1025" alt="" style="width:451.3pt;height:.05pt;mso-width-percent:0;mso-height-percent:0;mso-width-percent:0;mso-height-percent:0" o:hralign="center" o:hrstd="t" o:hr="t"/>
        </w:pict>
      </w:r>
    </w:p>
    <w:p w14:paraId="5391BEFA" w14:textId="77777777" w:rsidR="00D961C0" w:rsidRDefault="00000000">
      <w:pPr>
        <w:pStyle w:val="Nagwek2"/>
      </w:pPr>
      <w:bookmarkStart w:id="18" w:name="related-policies"/>
      <w:r>
        <w:t>Related Policies</w:t>
      </w:r>
    </w:p>
    <w:p w14:paraId="19587130" w14:textId="77777777" w:rsidR="00D961C0" w:rsidRDefault="00000000">
      <w:pPr>
        <w:pStyle w:val="Compact"/>
        <w:numPr>
          <w:ilvl w:val="0"/>
          <w:numId w:val="17"/>
        </w:numPr>
      </w:pPr>
      <w:r>
        <w:t>Food and Drink Policy</w:t>
      </w:r>
    </w:p>
    <w:p w14:paraId="70FAF548" w14:textId="77777777" w:rsidR="00D961C0" w:rsidRDefault="00000000">
      <w:pPr>
        <w:pStyle w:val="Compact"/>
        <w:numPr>
          <w:ilvl w:val="0"/>
          <w:numId w:val="17"/>
        </w:numPr>
      </w:pPr>
      <w:r>
        <w:t>First Aid Policy</w:t>
      </w:r>
    </w:p>
    <w:p w14:paraId="66A0C9DC" w14:textId="77777777" w:rsidR="00D961C0" w:rsidRDefault="00000000">
      <w:pPr>
        <w:pStyle w:val="Compact"/>
        <w:numPr>
          <w:ilvl w:val="0"/>
          <w:numId w:val="17"/>
        </w:numPr>
      </w:pPr>
      <w:r>
        <w:t>Managing Children with Allergies, Illness and Infectious Diseases Policy</w:t>
      </w:r>
    </w:p>
    <w:p w14:paraId="416CDCC1" w14:textId="77777777" w:rsidR="00D961C0" w:rsidRDefault="00000000">
      <w:pPr>
        <w:pStyle w:val="Compact"/>
        <w:numPr>
          <w:ilvl w:val="0"/>
          <w:numId w:val="17"/>
        </w:numPr>
      </w:pPr>
      <w:r>
        <w:t>Personal Care and Toileting Policy</w:t>
      </w:r>
    </w:p>
    <w:p w14:paraId="085DBE2B" w14:textId="77777777" w:rsidR="00D961C0" w:rsidRDefault="00000000">
      <w:pPr>
        <w:pStyle w:val="Compact"/>
        <w:numPr>
          <w:ilvl w:val="0"/>
          <w:numId w:val="17"/>
        </w:numPr>
      </w:pPr>
      <w:r>
        <w:t>Health and Safety Policy</w:t>
      </w:r>
    </w:p>
    <w:p w14:paraId="0F553A3C" w14:textId="77777777" w:rsidR="00D961C0" w:rsidRDefault="00000000">
      <w:pPr>
        <w:pStyle w:val="Compact"/>
        <w:numPr>
          <w:ilvl w:val="0"/>
          <w:numId w:val="17"/>
        </w:numPr>
      </w:pPr>
      <w:r>
        <w:t>Safeguarding and Child Protection Policy</w:t>
      </w:r>
    </w:p>
    <w:p w14:paraId="53A7D5A1" w14:textId="77777777" w:rsidR="00D961C0" w:rsidRDefault="00000000">
      <w:pPr>
        <w:pStyle w:val="Compact"/>
        <w:numPr>
          <w:ilvl w:val="0"/>
          <w:numId w:val="17"/>
        </w:numPr>
      </w:pPr>
      <w:r>
        <w:t>SEND Policy</w:t>
      </w:r>
      <w:bookmarkEnd w:id="17"/>
      <w:bookmarkEnd w:id="18"/>
    </w:p>
    <w:sectPr w:rsidR="00D961C0">
      <w:footnotePr>
        <w:numRestart w:val="eachSect"/>
      </w:footnotePr>
      <w:pgSz w:w="12240" w:h="15840"/>
      <w:pgMar w:top="1440" w:right="1440" w:bottom="144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6102028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9C18B57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411"/>
    <w:multiLevelType w:val="multilevel"/>
    <w:tmpl w:val="89B8EBF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2027249657">
    <w:abstractNumId w:val="0"/>
  </w:num>
  <w:num w:numId="2" w16cid:durableId="1286885984">
    <w:abstractNumId w:val="1"/>
  </w:num>
  <w:num w:numId="3" w16cid:durableId="1360740356">
    <w:abstractNumId w:val="1"/>
  </w:num>
  <w:num w:numId="4" w16cid:durableId="1507859572">
    <w:abstractNumId w:val="1"/>
  </w:num>
  <w:num w:numId="5" w16cid:durableId="1955749220">
    <w:abstractNumId w:val="1"/>
  </w:num>
  <w:num w:numId="6" w16cid:durableId="2001884637">
    <w:abstractNumId w:val="1"/>
  </w:num>
  <w:num w:numId="7" w16cid:durableId="952056872">
    <w:abstractNumId w:val="1"/>
  </w:num>
  <w:num w:numId="8" w16cid:durableId="449132208">
    <w:abstractNumId w:val="1"/>
  </w:num>
  <w:num w:numId="9" w16cid:durableId="1156142459">
    <w:abstractNumId w:val="1"/>
  </w:num>
  <w:num w:numId="10" w16cid:durableId="450828734">
    <w:abstractNumId w:val="1"/>
  </w:num>
  <w:num w:numId="11" w16cid:durableId="643316335">
    <w:abstractNumId w:val="1"/>
  </w:num>
  <w:num w:numId="12" w16cid:durableId="1863013518">
    <w:abstractNumId w:val="1"/>
  </w:num>
  <w:num w:numId="13" w16cid:durableId="9761114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3532413">
    <w:abstractNumId w:val="1"/>
  </w:num>
  <w:num w:numId="15" w16cid:durableId="1350258574">
    <w:abstractNumId w:val="1"/>
  </w:num>
  <w:num w:numId="16" w16cid:durableId="985204710">
    <w:abstractNumId w:val="1"/>
  </w:num>
  <w:num w:numId="17" w16cid:durableId="13085140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1C0"/>
    <w:rsid w:val="0070244B"/>
    <w:rsid w:val="008B19A6"/>
    <w:rsid w:val="00D961C0"/>
    <w:rsid w:val="00F57C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0E88A"/>
  <w15:docId w15:val="{B409817C-EDA6-8A43-8E32-FF9A27ED3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style>
  <w:style w:type="paragraph" w:styleId="Nagwek1">
    <w:name w:val="heading 1"/>
    <w:basedOn w:val="Normalny"/>
    <w:next w:val="Tekstpodstawowy"/>
    <w:link w:val="Nagwek1Znak"/>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Tekstpodstawowy"/>
    <w:link w:val="Nagwek2Znak"/>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Tekstpodstawowy"/>
    <w:link w:val="Nagwek3Znak"/>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Tekstpodstawowy"/>
    <w:link w:val="Nagwek4Znak"/>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Tekstpodstawowy"/>
    <w:link w:val="Nagwek5Znak"/>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Tekstpodstawowy"/>
    <w:link w:val="Nagwek6Znak"/>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Tekstpodstawowy"/>
    <w:link w:val="Nagwek7Znak"/>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Tekstpodstawowy"/>
    <w:link w:val="Nagwek8Znak"/>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Tekstpodstawowy"/>
    <w:link w:val="Nagwek9Znak"/>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qFormat/>
    <w:pPr>
      <w:spacing w:before="180" w:after="180"/>
    </w:pPr>
  </w:style>
  <w:style w:type="paragraph" w:customStyle="1" w:styleId="FirstParagraph">
    <w:name w:val="First Paragraph"/>
    <w:basedOn w:val="Tekstpodstawowy"/>
    <w:next w:val="Tekstpodstawowy"/>
    <w:qFormat/>
  </w:style>
  <w:style w:type="paragraph" w:customStyle="1" w:styleId="Compact">
    <w:name w:val="Compact"/>
    <w:basedOn w:val="Tekstpodstawowy"/>
    <w:qFormat/>
    <w:pPr>
      <w:spacing w:before="36" w:after="36"/>
    </w:pPr>
  </w:style>
  <w:style w:type="paragraph" w:styleId="Tytu">
    <w:name w:val="Title"/>
    <w:basedOn w:val="Normalny"/>
    <w:next w:val="Tekstpodstawowy"/>
    <w:link w:val="TytuZnak"/>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A10FD9"/>
    <w:rPr>
      <w:rFonts w:asciiTheme="majorHAnsi" w:eastAsiaTheme="majorEastAsia" w:hAnsiTheme="majorHAnsi" w:cstheme="majorBidi"/>
      <w:spacing w:val="-10"/>
      <w:kern w:val="28"/>
      <w:sz w:val="56"/>
      <w:szCs w:val="56"/>
    </w:rPr>
  </w:style>
  <w:style w:type="paragraph" w:styleId="Podtytu">
    <w:name w:val="Subtitle"/>
    <w:basedOn w:val="Tytu"/>
    <w:next w:val="Tekstpodstawowy"/>
    <w:link w:val="PodtytuZnak"/>
    <w:uiPriority w:val="11"/>
    <w:qFormat/>
    <w:rsid w:val="00A10FD9"/>
    <w:pPr>
      <w:numPr>
        <w:ilvl w:val="1"/>
      </w:numPr>
    </w:pPr>
    <w:rPr>
      <w:spacing w:val="15"/>
      <w:sz w:val="28"/>
      <w:szCs w:val="28"/>
    </w:rPr>
  </w:style>
  <w:style w:type="character" w:customStyle="1" w:styleId="PodtytuZnak">
    <w:name w:val="Podtytuł Znak"/>
    <w:basedOn w:val="Domylnaczcionkaakapitu"/>
    <w:link w:val="Podtytu"/>
    <w:uiPriority w:val="11"/>
    <w:rsid w:val="00A10FD9"/>
    <w:rPr>
      <w:rFonts w:eastAsiaTheme="majorEastAsia" w:cstheme="majorBidi"/>
      <w:color w:val="595959" w:themeColor="text1" w:themeTint="A6"/>
      <w:spacing w:val="15"/>
      <w:sz w:val="28"/>
      <w:szCs w:val="28"/>
    </w:rPr>
  </w:style>
  <w:style w:type="paragraph" w:customStyle="1" w:styleId="Author">
    <w:name w:val="Author"/>
    <w:next w:val="Tekstpodstawowy"/>
    <w:qFormat/>
    <w:pPr>
      <w:keepNext/>
      <w:keepLines/>
      <w:jc w:val="center"/>
    </w:pPr>
  </w:style>
  <w:style w:type="paragraph" w:styleId="Data">
    <w:name w:val="Date"/>
    <w:next w:val="Tekstpodstawowy"/>
    <w:qFormat/>
    <w:pPr>
      <w:keepNext/>
      <w:keepLines/>
      <w:jc w:val="center"/>
    </w:pPr>
  </w:style>
  <w:style w:type="paragraph" w:customStyle="1" w:styleId="AbstractTitle">
    <w:name w:val="Abstract Title"/>
    <w:basedOn w:val="Normalny"/>
    <w:next w:val="Abstract"/>
    <w:qFormat/>
    <w:pPr>
      <w:keepNext/>
      <w:keepLines/>
      <w:spacing w:before="300" w:after="0"/>
      <w:jc w:val="center"/>
    </w:pPr>
    <w:rPr>
      <w:b/>
      <w:sz w:val="20"/>
      <w:szCs w:val="20"/>
    </w:rPr>
  </w:style>
  <w:style w:type="paragraph" w:customStyle="1" w:styleId="Abstract">
    <w:name w:val="Abstract"/>
    <w:basedOn w:val="Normalny"/>
    <w:next w:val="Tekstpodstawowy"/>
    <w:qFormat/>
    <w:pPr>
      <w:keepNext/>
      <w:keepLines/>
      <w:spacing w:before="100" w:after="300"/>
    </w:pPr>
    <w:rPr>
      <w:sz w:val="20"/>
      <w:szCs w:val="20"/>
    </w:rPr>
  </w:style>
  <w:style w:type="paragraph" w:styleId="Bibliografia">
    <w:name w:val="Bibliography"/>
    <w:basedOn w:val="Normalny"/>
    <w:qFormat/>
  </w:style>
  <w:style w:type="character" w:customStyle="1" w:styleId="Nagwek1Znak">
    <w:name w:val="Nagłówek 1 Znak"/>
    <w:basedOn w:val="Domylnaczcionkaakapitu"/>
    <w:link w:val="Nagwek1"/>
    <w:uiPriority w:val="9"/>
    <w:rsid w:val="00A10FD9"/>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A10FD9"/>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A10FD9"/>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A10FD9"/>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A10FD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A10FD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A10FD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A10FD9"/>
    <w:rPr>
      <w:rFonts w:eastAsiaTheme="majorEastAsia" w:cstheme="majorBidi"/>
      <w:color w:val="272727" w:themeColor="text1" w:themeTint="D8"/>
    </w:rPr>
  </w:style>
  <w:style w:type="paragraph" w:styleId="Tekstblokowy">
    <w:name w:val="Block Text"/>
    <w:basedOn w:val="Tekstpodstawowy"/>
    <w:next w:val="Tekstpodstawowy"/>
    <w:uiPriority w:val="9"/>
    <w:unhideWhenUsed/>
    <w:qFormat/>
    <w:pPr>
      <w:spacing w:before="100" w:after="100"/>
      <w:ind w:left="480" w:right="480"/>
    </w:pPr>
  </w:style>
  <w:style w:type="paragraph" w:styleId="Tekstprzypisudolnego">
    <w:name w:val="footnote text"/>
    <w:basedOn w:val="Normalny"/>
    <w:uiPriority w:val="9"/>
    <w:unhideWhenUsed/>
    <w:qFormat/>
  </w:style>
  <w:style w:type="paragraph" w:customStyle="1" w:styleId="FootnoteBlockText">
    <w:name w:val="Footnote Block Text"/>
    <w:basedOn w:val="Tekstprzypisudolnego"/>
    <w:next w:val="Tekstprzypisudolnego"/>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ny"/>
    <w:next w:val="Definition"/>
    <w:pPr>
      <w:keepNext/>
      <w:keepLines/>
      <w:spacing w:after="0"/>
    </w:pPr>
    <w:rPr>
      <w:b/>
    </w:rPr>
  </w:style>
  <w:style w:type="paragraph" w:customStyle="1" w:styleId="Definition">
    <w:name w:val="Definition"/>
    <w:basedOn w:val="Normalny"/>
  </w:style>
  <w:style w:type="paragraph" w:styleId="Legenda">
    <w:name w:val="caption"/>
    <w:basedOn w:val="Normalny"/>
    <w:link w:val="LegendaZnak"/>
    <w:pPr>
      <w:spacing w:after="120"/>
    </w:pPr>
    <w:rPr>
      <w:i/>
    </w:rPr>
  </w:style>
  <w:style w:type="paragraph" w:customStyle="1" w:styleId="TableCaption">
    <w:name w:val="Table Caption"/>
    <w:basedOn w:val="Legenda"/>
    <w:pPr>
      <w:keepNext/>
    </w:pPr>
  </w:style>
  <w:style w:type="paragraph" w:customStyle="1" w:styleId="ImageCaption">
    <w:name w:val="Image Caption"/>
    <w:basedOn w:val="Legenda"/>
  </w:style>
  <w:style w:type="paragraph" w:customStyle="1" w:styleId="Figure">
    <w:name w:val="Figure"/>
    <w:basedOn w:val="Normalny"/>
  </w:style>
  <w:style w:type="paragraph" w:customStyle="1" w:styleId="CaptionedFigure">
    <w:name w:val="Captioned Figure"/>
    <w:basedOn w:val="Figure"/>
    <w:pPr>
      <w:keepNext/>
    </w:pPr>
  </w:style>
  <w:style w:type="character" w:customStyle="1" w:styleId="LegendaZnak">
    <w:name w:val="Legenda Znak"/>
    <w:basedOn w:val="Domylnaczcionkaakapitu"/>
    <w:link w:val="Legenda"/>
  </w:style>
  <w:style w:type="character" w:customStyle="1" w:styleId="VerbatimChar">
    <w:name w:val="Verbatim Char"/>
    <w:basedOn w:val="LegendaZnak"/>
    <w:link w:val="SourceCode"/>
    <w:rPr>
      <w:rFonts w:ascii="Consolas" w:hAnsi="Consolas"/>
      <w:sz w:val="22"/>
    </w:rPr>
  </w:style>
  <w:style w:type="character" w:customStyle="1" w:styleId="SectionNumber">
    <w:name w:val="Section Number"/>
    <w:basedOn w:val="LegendaZnak"/>
  </w:style>
  <w:style w:type="character" w:styleId="Odwoanieprzypisudolnego">
    <w:name w:val="footnote reference"/>
    <w:basedOn w:val="LegendaZnak"/>
    <w:rPr>
      <w:vertAlign w:val="superscript"/>
    </w:rPr>
  </w:style>
  <w:style w:type="character" w:styleId="Hipercze">
    <w:name w:val="Hyperlink"/>
    <w:basedOn w:val="LegendaZnak"/>
    <w:rPr>
      <w:color w:val="156082" w:themeColor="accent1"/>
    </w:rPr>
  </w:style>
  <w:style w:type="paragraph" w:styleId="Nagwekspisutreci">
    <w:name w:val="TOC Heading"/>
    <w:basedOn w:val="Nagwek1"/>
    <w:next w:val="Tekstpodstawowy"/>
    <w:uiPriority w:val="39"/>
    <w:unhideWhenUsed/>
    <w:qFormat/>
    <w:pPr>
      <w:spacing w:before="240" w:line="259" w:lineRule="auto"/>
      <w:outlineLvl w:val="9"/>
    </w:pPr>
  </w:style>
  <w:style w:type="paragraph" w:customStyle="1" w:styleId="SourceCode">
    <w:name w:val="Source Code"/>
    <w:basedOn w:val="Normalny"/>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956</Words>
  <Characters>6047</Characters>
  <Application>Microsoft Office Word</Application>
  <DocSecurity>0</DocSecurity>
  <Lines>93</Lines>
  <Paragraphs>25</Paragraphs>
  <ScaleCrop>false</ScaleCrop>
  <Company/>
  <LinksUpToDate>false</LinksUpToDate>
  <CharactersWithSpaces>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iwona kaminska</dc:creator>
  <cp:keywords/>
  <cp:lastModifiedBy>iwona kaminska</cp:lastModifiedBy>
  <cp:revision>2</cp:revision>
  <dcterms:created xsi:type="dcterms:W3CDTF">2026-06-12T19:09:00Z</dcterms:created>
  <dcterms:modified xsi:type="dcterms:W3CDTF">2026-06-12T19:09:00Z</dcterms:modified>
</cp:coreProperties>
</file>